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黑体" w:hAnsi="黑体" w:eastAsia="黑体" w:cs="Arial"/>
          <w:color w:val="FF0000"/>
          <w:spacing w:val="120"/>
          <w:position w:val="-2"/>
          <w:sz w:val="56"/>
          <w:szCs w:val="56"/>
          <w:u w:val="single"/>
        </w:rPr>
      </w:pPr>
      <w:r>
        <w:rPr>
          <w:rFonts w:ascii="黑体" w:hAnsi="黑体" w:eastAsia="黑体" w:cs="Arial"/>
          <w:color w:val="FF0000"/>
          <w:spacing w:val="120"/>
          <w:position w:val="-2"/>
          <w:sz w:val="56"/>
          <w:szCs w:val="56"/>
          <w:u w:val="single"/>
        </w:rPr>
        <w:t>中国机电产品进出口</w:t>
      </w:r>
      <w:r>
        <w:rPr>
          <w:rFonts w:hint="eastAsia" w:ascii="黑体" w:hAnsi="黑体" w:eastAsia="黑体" w:cs="Arial"/>
          <w:color w:val="FF0000"/>
          <w:spacing w:val="120"/>
          <w:position w:val="-2"/>
          <w:sz w:val="56"/>
          <w:szCs w:val="56"/>
          <w:u w:val="single"/>
        </w:rPr>
        <w:t>商</w:t>
      </w:r>
      <w:r>
        <w:rPr>
          <w:rFonts w:ascii="黑体" w:hAnsi="黑体" w:eastAsia="黑体" w:cs="Arial"/>
          <w:color w:val="FF0000"/>
          <w:spacing w:val="120"/>
          <w:position w:val="-2"/>
          <w:sz w:val="56"/>
          <w:szCs w:val="56"/>
          <w:u w:val="single"/>
        </w:rPr>
        <w:t>会</w:t>
      </w:r>
    </w:p>
    <w:p>
      <w:pPr>
        <w:ind w:firstLine="321" w:firstLineChars="100"/>
        <w:jc w:val="center"/>
        <w:rPr>
          <w:rFonts w:ascii="黑体" w:hAnsi="黑体" w:eastAsia="黑体"/>
          <w:b/>
          <w:sz w:val="32"/>
          <w:szCs w:val="32"/>
        </w:rPr>
      </w:pPr>
    </w:p>
    <w:p>
      <w:pPr>
        <w:ind w:firstLine="321" w:firstLineChars="100"/>
        <w:jc w:val="center"/>
        <w:rPr>
          <w:rFonts w:ascii="黑体" w:hAnsi="黑体" w:eastAsia="黑体"/>
          <w:b/>
          <w:sz w:val="32"/>
          <w:szCs w:val="32"/>
        </w:rPr>
      </w:pPr>
      <w:r>
        <w:rPr>
          <w:rFonts w:hint="eastAsia" w:ascii="黑体" w:hAnsi="黑体" w:eastAsia="黑体"/>
          <w:b/>
          <w:sz w:val="32"/>
          <w:szCs w:val="32"/>
        </w:rPr>
        <w:t>2020中国消费品（俄罗斯）品牌展招展通知</w:t>
      </w:r>
    </w:p>
    <w:p>
      <w:pPr>
        <w:ind w:firstLine="321" w:firstLineChars="100"/>
        <w:jc w:val="center"/>
        <w:rPr>
          <w:rFonts w:ascii="黑体" w:hAnsi="黑体" w:eastAsia="黑体"/>
          <w:b/>
          <w:bCs/>
          <w:sz w:val="32"/>
          <w:szCs w:val="32"/>
        </w:rPr>
      </w:pPr>
      <w:r>
        <w:rPr>
          <w:rFonts w:ascii="黑体" w:hAnsi="黑体" w:eastAsia="黑体"/>
          <w:b/>
          <w:bCs/>
          <w:sz w:val="32"/>
          <w:szCs w:val="32"/>
        </w:rPr>
        <w:t>China Commodity Fair</w:t>
      </w:r>
    </w:p>
    <w:p>
      <w:pPr>
        <w:ind w:firstLine="321" w:firstLineChars="100"/>
        <w:jc w:val="center"/>
        <w:rPr>
          <w:rFonts w:ascii="黑体" w:hAnsi="黑体" w:eastAsia="黑体"/>
          <w:b/>
          <w:bCs/>
          <w:sz w:val="32"/>
          <w:szCs w:val="32"/>
        </w:rPr>
      </w:pPr>
    </w:p>
    <w:p>
      <w:pPr>
        <w:rPr>
          <w:rFonts w:ascii="黑体" w:hAnsi="黑体" w:eastAsia="黑体"/>
          <w:b/>
          <w:sz w:val="32"/>
          <w:szCs w:val="32"/>
        </w:rPr>
      </w:pPr>
      <w:r>
        <w:rPr>
          <w:rFonts w:hint="eastAsia" w:ascii="仿宋" w:hAnsi="仿宋" w:eastAsia="仿宋"/>
          <w:sz w:val="32"/>
          <w:szCs w:val="32"/>
        </w:rPr>
        <w:t>各有关单位：</w:t>
      </w:r>
    </w:p>
    <w:p>
      <w:pPr>
        <w:ind w:firstLine="780" w:firstLineChars="244"/>
        <w:rPr>
          <w:rFonts w:ascii="仿宋" w:hAnsi="仿宋" w:eastAsia="仿宋"/>
          <w:sz w:val="32"/>
          <w:szCs w:val="32"/>
        </w:rPr>
      </w:pPr>
      <w:r>
        <w:rPr>
          <w:rFonts w:hint="eastAsia" w:ascii="仿宋" w:hAnsi="仿宋" w:eastAsia="仿宋"/>
          <w:sz w:val="32"/>
          <w:szCs w:val="32"/>
        </w:rPr>
        <w:t>为贯彻落实国家“一带一路”发展战略,商务部将于2020年6月16-18日在俄罗斯举办第五届中国消费品（俄罗斯）品牌展。具体情况如下：</w:t>
      </w:r>
    </w:p>
    <w:p>
      <w:pPr>
        <w:ind w:firstLine="780" w:firstLineChars="244"/>
        <w:rPr>
          <w:rFonts w:ascii="仿宋" w:hAnsi="仿宋" w:eastAsia="仿宋"/>
          <w:sz w:val="32"/>
          <w:szCs w:val="32"/>
        </w:rPr>
      </w:pPr>
    </w:p>
    <w:p>
      <w:pPr>
        <w:rPr>
          <w:rFonts w:ascii="仿宋" w:hAnsi="仿宋" w:eastAsia="仿宋"/>
          <w:sz w:val="32"/>
          <w:szCs w:val="32"/>
        </w:rPr>
      </w:pPr>
      <w:r>
        <w:rPr>
          <w:rFonts w:hint="eastAsia" w:ascii="仿宋" w:hAnsi="仿宋" w:eastAsia="仿宋"/>
          <w:b/>
          <w:sz w:val="32"/>
          <w:szCs w:val="32"/>
        </w:rPr>
        <w:t>一、展出时间：</w:t>
      </w:r>
      <w:r>
        <w:rPr>
          <w:rFonts w:ascii="仿宋" w:hAnsi="仿宋" w:eastAsia="仿宋"/>
          <w:sz w:val="32"/>
          <w:szCs w:val="32"/>
        </w:rPr>
        <w:t>20</w:t>
      </w:r>
      <w:r>
        <w:rPr>
          <w:rFonts w:hint="eastAsia" w:ascii="仿宋" w:hAnsi="仿宋" w:eastAsia="仿宋"/>
          <w:sz w:val="32"/>
          <w:szCs w:val="32"/>
        </w:rPr>
        <w:t>20年6月16-18日</w:t>
      </w:r>
    </w:p>
    <w:p>
      <w:pPr>
        <w:rPr>
          <w:rFonts w:ascii="仿宋" w:hAnsi="仿宋" w:eastAsia="仿宋"/>
          <w:sz w:val="32"/>
          <w:szCs w:val="32"/>
        </w:rPr>
      </w:pPr>
      <w:r>
        <w:rPr>
          <w:rFonts w:hint="eastAsia" w:ascii="仿宋" w:hAnsi="仿宋" w:eastAsia="仿宋"/>
          <w:b/>
          <w:sz w:val="32"/>
          <w:szCs w:val="32"/>
        </w:rPr>
        <w:t>二、展会地点：</w:t>
      </w:r>
      <w:r>
        <w:rPr>
          <w:rFonts w:hint="eastAsia" w:ascii="仿宋" w:hAnsi="仿宋" w:eastAsia="仿宋"/>
          <w:sz w:val="32"/>
          <w:szCs w:val="32"/>
        </w:rPr>
        <w:t>莫斯科红宝石展馆</w:t>
      </w:r>
    </w:p>
    <w:p>
      <w:pPr>
        <w:rPr>
          <w:rFonts w:ascii="仿宋" w:hAnsi="仿宋" w:eastAsia="仿宋"/>
          <w:sz w:val="32"/>
          <w:szCs w:val="32"/>
        </w:rPr>
      </w:pPr>
      <w:r>
        <w:rPr>
          <w:rFonts w:hint="eastAsia" w:ascii="仿宋" w:hAnsi="仿宋" w:eastAsia="仿宋"/>
          <w:b/>
          <w:sz w:val="32"/>
          <w:szCs w:val="32"/>
        </w:rPr>
        <w:t>三、主办单位</w:t>
      </w:r>
      <w:r>
        <w:rPr>
          <w:rFonts w:hint="eastAsia" w:ascii="仿宋" w:hAnsi="仿宋" w:eastAsia="仿宋"/>
          <w:sz w:val="32"/>
          <w:szCs w:val="32"/>
        </w:rPr>
        <w:t>：商务部</w:t>
      </w:r>
    </w:p>
    <w:p>
      <w:pPr>
        <w:jc w:val="left"/>
        <w:rPr>
          <w:rFonts w:ascii="仿宋" w:hAnsi="仿宋" w:eastAsia="仿宋"/>
          <w:sz w:val="32"/>
          <w:szCs w:val="32"/>
        </w:rPr>
      </w:pPr>
      <w:r>
        <w:rPr>
          <w:rFonts w:hint="eastAsia" w:ascii="仿宋" w:hAnsi="仿宋" w:eastAsia="仿宋"/>
          <w:b/>
          <w:sz w:val="32"/>
          <w:szCs w:val="32"/>
        </w:rPr>
        <w:t>四、联合主办单位：</w:t>
      </w:r>
      <w:r>
        <w:rPr>
          <w:rFonts w:hint="eastAsia" w:ascii="仿宋" w:hAnsi="仿宋" w:eastAsia="仿宋"/>
          <w:sz w:val="32"/>
          <w:szCs w:val="32"/>
        </w:rPr>
        <w:t>中国机电产品进出口商会</w:t>
      </w:r>
    </w:p>
    <w:p>
      <w:pPr>
        <w:rPr>
          <w:rFonts w:ascii="仿宋" w:hAnsi="仿宋" w:eastAsia="仿宋"/>
          <w:sz w:val="32"/>
          <w:szCs w:val="32"/>
        </w:rPr>
      </w:pPr>
      <w:r>
        <w:rPr>
          <w:rFonts w:hint="eastAsia" w:ascii="仿宋" w:hAnsi="仿宋" w:eastAsia="仿宋"/>
          <w:b/>
          <w:sz w:val="32"/>
          <w:szCs w:val="32"/>
        </w:rPr>
        <w:t>五、境外合作单位：</w:t>
      </w:r>
      <w:r>
        <w:rPr>
          <w:rFonts w:ascii="仿宋" w:hAnsi="仿宋" w:eastAsia="仿宋"/>
          <w:sz w:val="32"/>
          <w:szCs w:val="32"/>
        </w:rPr>
        <w:t>法兰克福展览（俄罗斯）有限公司</w:t>
      </w:r>
      <w:r>
        <w:rPr>
          <w:rFonts w:hint="eastAsia" w:ascii="仿宋" w:hAnsi="仿宋" w:eastAsia="仿宋"/>
          <w:sz w:val="32"/>
          <w:szCs w:val="32"/>
        </w:rPr>
        <w:t>、俄罗斯工商会。</w:t>
      </w:r>
    </w:p>
    <w:p>
      <w:pPr>
        <w:rPr>
          <w:rFonts w:ascii="仿宋" w:hAnsi="仿宋" w:eastAsia="仿宋"/>
          <w:sz w:val="32"/>
          <w:szCs w:val="32"/>
        </w:rPr>
      </w:pPr>
      <w:r>
        <w:rPr>
          <w:rFonts w:hint="eastAsia" w:ascii="仿宋" w:hAnsi="仿宋" w:eastAsia="仿宋"/>
          <w:b/>
          <w:sz w:val="32"/>
          <w:szCs w:val="32"/>
        </w:rPr>
        <w:t>六、展会周期：</w:t>
      </w:r>
      <w:r>
        <w:rPr>
          <w:rFonts w:hint="eastAsia" w:ascii="仿宋" w:hAnsi="仿宋" w:eastAsia="仿宋"/>
          <w:sz w:val="32"/>
          <w:szCs w:val="32"/>
        </w:rPr>
        <w:t>每年一届</w:t>
      </w:r>
    </w:p>
    <w:p>
      <w:pPr>
        <w:rPr>
          <w:rFonts w:ascii="仿宋" w:hAnsi="仿宋" w:eastAsia="仿宋"/>
          <w:sz w:val="32"/>
          <w:szCs w:val="32"/>
        </w:rPr>
      </w:pPr>
    </w:p>
    <w:p>
      <w:pPr>
        <w:rPr>
          <w:rFonts w:ascii="仿宋" w:hAnsi="仿宋" w:eastAsia="仿宋"/>
          <w:b/>
          <w:sz w:val="32"/>
          <w:szCs w:val="32"/>
        </w:rPr>
      </w:pPr>
      <w:r>
        <w:rPr>
          <w:rFonts w:hint="eastAsia" w:ascii="仿宋" w:hAnsi="仿宋" w:eastAsia="仿宋"/>
          <w:b/>
          <w:sz w:val="32"/>
          <w:szCs w:val="32"/>
        </w:rPr>
        <w:t>七、市场背景</w:t>
      </w:r>
    </w:p>
    <w:p>
      <w:pPr>
        <w:ind w:firstLine="640" w:firstLineChars="200"/>
        <w:rPr>
          <w:rFonts w:ascii="仿宋" w:hAnsi="仿宋" w:eastAsia="仿宋"/>
          <w:sz w:val="32"/>
          <w:szCs w:val="32"/>
        </w:rPr>
      </w:pPr>
      <w:r>
        <w:rPr>
          <w:rFonts w:hint="eastAsia" w:ascii="仿宋" w:hAnsi="仿宋" w:eastAsia="仿宋"/>
          <w:sz w:val="32"/>
          <w:szCs w:val="32"/>
        </w:rPr>
        <w:t>2019年是中俄两国建交70周年，也是中俄关系开启新时代的一年，中俄经贸合作硕果累累。2</w:t>
      </w:r>
      <w:r>
        <w:rPr>
          <w:rFonts w:ascii="仿宋" w:hAnsi="仿宋" w:eastAsia="仿宋"/>
          <w:sz w:val="32"/>
          <w:szCs w:val="32"/>
        </w:rPr>
        <w:t>018年</w:t>
      </w:r>
      <w:r>
        <w:rPr>
          <w:rFonts w:hint="eastAsia" w:ascii="仿宋" w:hAnsi="仿宋" w:eastAsia="仿宋"/>
          <w:sz w:val="32"/>
          <w:szCs w:val="32"/>
        </w:rPr>
        <w:t>，</w:t>
      </w:r>
      <w:r>
        <w:rPr>
          <w:rFonts w:ascii="仿宋" w:hAnsi="仿宋" w:eastAsia="仿宋"/>
          <w:sz w:val="32"/>
          <w:szCs w:val="32"/>
        </w:rPr>
        <w:t>双边贸易额</w:t>
      </w:r>
      <w:r>
        <w:rPr>
          <w:rFonts w:hint="eastAsia" w:ascii="仿宋" w:hAnsi="仿宋" w:eastAsia="仿宋"/>
          <w:sz w:val="32"/>
          <w:szCs w:val="32"/>
        </w:rPr>
        <w:t>首次</w:t>
      </w:r>
      <w:r>
        <w:rPr>
          <w:rFonts w:ascii="仿宋" w:hAnsi="仿宋" w:eastAsia="仿宋"/>
          <w:sz w:val="32"/>
          <w:szCs w:val="32"/>
        </w:rPr>
        <w:t>突破1000亿美元。</w:t>
      </w:r>
      <w:r>
        <w:rPr>
          <w:rFonts w:hint="eastAsia" w:ascii="仿宋" w:hAnsi="仿宋" w:eastAsia="仿宋"/>
          <w:sz w:val="32"/>
          <w:szCs w:val="32"/>
        </w:rPr>
        <w:t>2019年</w:t>
      </w:r>
      <w:r>
        <w:rPr>
          <w:rFonts w:ascii="仿宋" w:hAnsi="仿宋" w:eastAsia="仿宋"/>
          <w:sz w:val="32"/>
          <w:szCs w:val="32"/>
        </w:rPr>
        <w:t>1-5月中俄双边贸易额达到424.6亿美元，同比增长4.0%</w:t>
      </w:r>
      <w:r>
        <w:rPr>
          <w:rFonts w:hint="eastAsia" w:ascii="仿宋" w:hAnsi="仿宋" w:eastAsia="仿宋"/>
          <w:sz w:val="32"/>
          <w:szCs w:val="32"/>
        </w:rPr>
        <w:t>。今年6</w:t>
      </w:r>
      <w:r>
        <w:rPr>
          <w:rFonts w:ascii="仿宋" w:hAnsi="仿宋" w:eastAsia="仿宋"/>
          <w:sz w:val="32"/>
          <w:szCs w:val="32"/>
        </w:rPr>
        <w:t>月习近平主席</w:t>
      </w:r>
      <w:r>
        <w:rPr>
          <w:rFonts w:hint="eastAsia" w:ascii="仿宋" w:hAnsi="仿宋" w:eastAsia="仿宋"/>
          <w:sz w:val="32"/>
          <w:szCs w:val="32"/>
        </w:rPr>
        <w:t>访俄</w:t>
      </w:r>
      <w:r>
        <w:rPr>
          <w:rFonts w:ascii="仿宋" w:hAnsi="仿宋" w:eastAsia="仿宋"/>
          <w:sz w:val="32"/>
          <w:szCs w:val="32"/>
        </w:rPr>
        <w:t>期间，</w:t>
      </w:r>
      <w:r>
        <w:rPr>
          <w:rFonts w:hint="eastAsia" w:ascii="仿宋" w:hAnsi="仿宋" w:eastAsia="仿宋"/>
          <w:sz w:val="32"/>
          <w:szCs w:val="32"/>
        </w:rPr>
        <w:t>两国元首决定将两国关系提升为“新时代中俄全面战略协作伙伴关系”，中</w:t>
      </w:r>
      <w:r>
        <w:rPr>
          <w:rFonts w:ascii="仿宋" w:hAnsi="仿宋" w:eastAsia="仿宋"/>
          <w:sz w:val="32"/>
          <w:szCs w:val="32"/>
        </w:rPr>
        <w:t>国商务部与俄罗斯经济发展</w:t>
      </w:r>
      <w:r>
        <w:rPr>
          <w:rFonts w:hint="eastAsia" w:ascii="仿宋" w:hAnsi="仿宋" w:eastAsia="仿宋"/>
          <w:sz w:val="32"/>
          <w:szCs w:val="32"/>
        </w:rPr>
        <w:t>部</w:t>
      </w:r>
      <w:r>
        <w:rPr>
          <w:rFonts w:ascii="仿宋" w:hAnsi="仿宋" w:eastAsia="仿宋"/>
          <w:sz w:val="32"/>
          <w:szCs w:val="32"/>
        </w:rPr>
        <w:t>签署了</w:t>
      </w:r>
      <w:r>
        <w:rPr>
          <w:rFonts w:hint="eastAsia" w:ascii="仿宋" w:hAnsi="仿宋" w:eastAsia="仿宋"/>
          <w:sz w:val="32"/>
          <w:szCs w:val="32"/>
        </w:rPr>
        <w:t>《关于促进</w:t>
      </w:r>
      <w:r>
        <w:rPr>
          <w:rFonts w:ascii="仿宋" w:hAnsi="仿宋" w:eastAsia="仿宋"/>
          <w:sz w:val="32"/>
          <w:szCs w:val="32"/>
        </w:rPr>
        <w:t>双边贸易</w:t>
      </w:r>
      <w:r>
        <w:rPr>
          <w:rFonts w:hint="eastAsia" w:ascii="仿宋" w:hAnsi="仿宋" w:eastAsia="仿宋"/>
          <w:sz w:val="32"/>
          <w:szCs w:val="32"/>
        </w:rPr>
        <w:t>高</w:t>
      </w:r>
      <w:r>
        <w:rPr>
          <w:rFonts w:ascii="仿宋" w:hAnsi="仿宋" w:eastAsia="仿宋"/>
          <w:sz w:val="32"/>
          <w:szCs w:val="32"/>
        </w:rPr>
        <w:t>质量发展的</w:t>
      </w:r>
      <w:r>
        <w:rPr>
          <w:rFonts w:hint="eastAsia" w:ascii="仿宋" w:hAnsi="仿宋" w:eastAsia="仿宋"/>
          <w:sz w:val="32"/>
          <w:szCs w:val="32"/>
        </w:rPr>
        <w:t>备忘录</w:t>
      </w:r>
      <w:r>
        <w:rPr>
          <w:rFonts w:ascii="仿宋" w:hAnsi="仿宋" w:eastAsia="仿宋"/>
          <w:sz w:val="32"/>
          <w:szCs w:val="32"/>
        </w:rPr>
        <w:t>》</w:t>
      </w:r>
      <w:r>
        <w:rPr>
          <w:rFonts w:hint="eastAsia" w:ascii="仿宋" w:hAnsi="仿宋" w:eastAsia="仿宋"/>
          <w:sz w:val="32"/>
          <w:szCs w:val="32"/>
        </w:rPr>
        <w:t>，力争推动</w:t>
      </w:r>
      <w:r>
        <w:rPr>
          <w:rFonts w:ascii="仿宋" w:hAnsi="仿宋" w:eastAsia="仿宋"/>
          <w:sz w:val="32"/>
          <w:szCs w:val="32"/>
        </w:rPr>
        <w:t>双边贸易</w:t>
      </w:r>
      <w:r>
        <w:rPr>
          <w:rFonts w:hint="eastAsia" w:ascii="仿宋" w:hAnsi="仿宋" w:eastAsia="仿宋"/>
          <w:sz w:val="32"/>
          <w:szCs w:val="32"/>
        </w:rPr>
        <w:t>额在2024年前实现</w:t>
      </w:r>
      <w:r>
        <w:rPr>
          <w:rFonts w:ascii="仿宋" w:hAnsi="仿宋" w:eastAsia="仿宋"/>
          <w:sz w:val="32"/>
          <w:szCs w:val="32"/>
        </w:rPr>
        <w:t>2000亿美元</w:t>
      </w:r>
      <w:r>
        <w:rPr>
          <w:rFonts w:hint="eastAsia" w:ascii="仿宋" w:hAnsi="仿宋" w:eastAsia="仿宋"/>
          <w:sz w:val="32"/>
          <w:szCs w:val="32"/>
        </w:rPr>
        <w:t>目标</w:t>
      </w:r>
      <w:r>
        <w:rPr>
          <w:rFonts w:ascii="仿宋" w:hAnsi="仿宋" w:eastAsia="仿宋"/>
          <w:sz w:val="32"/>
          <w:szCs w:val="32"/>
        </w:rPr>
        <w:t>。</w:t>
      </w:r>
      <w:r>
        <w:rPr>
          <w:rFonts w:hint="eastAsia" w:ascii="仿宋" w:hAnsi="仿宋" w:eastAsia="仿宋"/>
          <w:sz w:val="32"/>
          <w:szCs w:val="32"/>
        </w:rPr>
        <w:t>中俄经贸关系处于历史最好时期，</w:t>
      </w:r>
      <w:r>
        <w:rPr>
          <w:rFonts w:ascii="仿宋" w:hAnsi="仿宋" w:eastAsia="仿宋"/>
          <w:sz w:val="32"/>
          <w:szCs w:val="32"/>
        </w:rPr>
        <w:t>两国的深化合作</w:t>
      </w:r>
      <w:r>
        <w:rPr>
          <w:rFonts w:hint="eastAsia" w:ascii="仿宋" w:hAnsi="仿宋" w:eastAsia="仿宋"/>
          <w:sz w:val="32"/>
          <w:szCs w:val="32"/>
        </w:rPr>
        <w:t>为中俄经贸</w:t>
      </w:r>
      <w:r>
        <w:rPr>
          <w:rFonts w:ascii="仿宋" w:hAnsi="仿宋" w:eastAsia="仿宋"/>
          <w:sz w:val="32"/>
          <w:szCs w:val="32"/>
        </w:rPr>
        <w:t>带来</w:t>
      </w:r>
      <w:r>
        <w:rPr>
          <w:rFonts w:hint="eastAsia" w:ascii="仿宋" w:hAnsi="仿宋" w:eastAsia="仿宋"/>
          <w:sz w:val="32"/>
          <w:szCs w:val="32"/>
        </w:rPr>
        <w:t>更</w:t>
      </w:r>
      <w:r>
        <w:rPr>
          <w:rFonts w:ascii="仿宋" w:hAnsi="仿宋" w:eastAsia="仿宋"/>
          <w:sz w:val="32"/>
          <w:szCs w:val="32"/>
        </w:rPr>
        <w:t>多的机遇</w:t>
      </w:r>
      <w:r>
        <w:rPr>
          <w:rFonts w:hint="eastAsia" w:ascii="仿宋" w:hAnsi="仿宋" w:eastAsia="仿宋"/>
          <w:sz w:val="32"/>
          <w:szCs w:val="32"/>
        </w:rPr>
        <w:t>和发展</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中国与俄罗斯在产业上有很大的互补性，俄罗斯轻工产品依赖进口，对各类消费品和轻工产品有很大的需求。中国制造的消费品，质量好，价格优，无疑对俄罗斯市场有很大的吸引力。该展会正是中国消费类产品通向俄罗斯及东欧市场的理想平台。</w:t>
      </w:r>
    </w:p>
    <w:p>
      <w:pPr>
        <w:ind w:firstLine="640" w:firstLineChars="200"/>
        <w:rPr>
          <w:rFonts w:ascii="仿宋" w:hAnsi="仿宋" w:eastAsia="仿宋"/>
          <w:sz w:val="32"/>
          <w:szCs w:val="32"/>
        </w:rPr>
      </w:pPr>
    </w:p>
    <w:p>
      <w:pPr>
        <w:rPr>
          <w:rFonts w:ascii="仿宋" w:hAnsi="仿宋" w:eastAsia="仿宋"/>
          <w:sz w:val="32"/>
          <w:szCs w:val="32"/>
        </w:rPr>
      </w:pPr>
      <w:r>
        <w:rPr>
          <w:rFonts w:hint="eastAsia" w:ascii="仿宋" w:hAnsi="仿宋" w:eastAsia="仿宋"/>
          <w:b/>
          <w:sz w:val="32"/>
          <w:szCs w:val="32"/>
        </w:rPr>
        <w:t>八、展会介绍</w:t>
      </w:r>
    </w:p>
    <w:p>
      <w:pPr>
        <w:ind w:firstLine="640" w:firstLineChars="200"/>
        <w:rPr>
          <w:rFonts w:ascii="仿宋" w:hAnsi="仿宋" w:eastAsia="仿宋"/>
          <w:sz w:val="32"/>
          <w:szCs w:val="32"/>
        </w:rPr>
      </w:pPr>
      <w:r>
        <w:rPr>
          <w:rFonts w:hint="eastAsia" w:ascii="仿宋" w:hAnsi="仿宋" w:eastAsia="仿宋"/>
          <w:sz w:val="32"/>
          <w:szCs w:val="32"/>
        </w:rPr>
        <w:t>此展是专为消费类产品而举办的国际性展览会，是由全球知名的法兰克福展览集团、俄罗斯工商会与中华人民共和国商务部、中国机电产品进出口商会等多家单位共同为中国企业量身打造的消费品展会。</w:t>
      </w:r>
    </w:p>
    <w:p>
      <w:pPr>
        <w:ind w:firstLine="640" w:firstLineChars="200"/>
        <w:rPr>
          <w:rFonts w:ascii="仿宋" w:hAnsi="仿宋" w:eastAsia="仿宋"/>
          <w:sz w:val="32"/>
          <w:szCs w:val="32"/>
        </w:rPr>
      </w:pPr>
    </w:p>
    <w:p>
      <w:pPr>
        <w:numPr>
          <w:ilvl w:val="0"/>
          <w:numId w:val="1"/>
        </w:numPr>
        <w:rPr>
          <w:rFonts w:ascii="仿宋" w:hAnsi="仿宋" w:eastAsia="仿宋"/>
          <w:b/>
          <w:sz w:val="32"/>
          <w:szCs w:val="32"/>
        </w:rPr>
      </w:pPr>
      <w:r>
        <w:rPr>
          <w:rFonts w:hint="eastAsia" w:ascii="仿宋" w:hAnsi="仿宋" w:eastAsia="仿宋"/>
          <w:b/>
          <w:sz w:val="32"/>
          <w:szCs w:val="32"/>
        </w:rPr>
        <w:t>2019年展会亮点</w:t>
      </w:r>
    </w:p>
    <w:p>
      <w:pPr>
        <w:numPr>
          <w:ilvl w:val="1"/>
          <w:numId w:val="1"/>
        </w:numPr>
        <w:rPr>
          <w:rFonts w:ascii="仿宋" w:hAnsi="仿宋" w:eastAsia="仿宋"/>
          <w:sz w:val="32"/>
          <w:szCs w:val="32"/>
        </w:rPr>
      </w:pPr>
      <w:r>
        <w:rPr>
          <w:rFonts w:hint="eastAsia" w:ascii="仿宋" w:hAnsi="仿宋" w:eastAsia="仿宋"/>
          <w:sz w:val="32"/>
          <w:szCs w:val="32"/>
        </w:rPr>
        <w:t>展览面积及参展商数量均创历史新高，展览面积达16000平米，参展企业330家。</w:t>
      </w:r>
    </w:p>
    <w:p>
      <w:pPr>
        <w:numPr>
          <w:ilvl w:val="1"/>
          <w:numId w:val="1"/>
        </w:numPr>
        <w:rPr>
          <w:rFonts w:ascii="仿宋" w:hAnsi="仿宋" w:eastAsia="仿宋"/>
          <w:sz w:val="32"/>
          <w:szCs w:val="32"/>
        </w:rPr>
      </w:pPr>
      <w:r>
        <w:rPr>
          <w:rFonts w:hint="eastAsia" w:ascii="仿宋" w:hAnsi="仿宋" w:eastAsia="仿宋"/>
          <w:sz w:val="32"/>
          <w:szCs w:val="32"/>
        </w:rPr>
        <w:t>参展产品类别专业性更加突出，展品品质不断提升。电子家电和家居用品展区都已初具规模，展位数均超过120个。</w:t>
      </w:r>
    </w:p>
    <w:p>
      <w:pPr>
        <w:numPr>
          <w:ilvl w:val="1"/>
          <w:numId w:val="1"/>
        </w:numPr>
        <w:rPr>
          <w:rFonts w:ascii="仿宋" w:hAnsi="仿宋" w:eastAsia="仿宋"/>
          <w:sz w:val="32"/>
          <w:szCs w:val="32"/>
        </w:rPr>
      </w:pPr>
      <w:r>
        <w:rPr>
          <w:rFonts w:hint="eastAsia" w:ascii="仿宋" w:hAnsi="仿宋" w:eastAsia="仿宋"/>
          <w:sz w:val="32"/>
          <w:szCs w:val="32"/>
        </w:rPr>
        <w:t>国内知名企业参与度提高，行业汇聚效应更加明显；</w:t>
      </w:r>
    </w:p>
    <w:p>
      <w:pPr>
        <w:numPr>
          <w:ilvl w:val="1"/>
          <w:numId w:val="1"/>
        </w:numPr>
        <w:rPr>
          <w:rFonts w:ascii="仿宋" w:hAnsi="仿宋" w:eastAsia="仿宋"/>
          <w:sz w:val="32"/>
          <w:szCs w:val="32"/>
        </w:rPr>
      </w:pPr>
      <w:r>
        <w:rPr>
          <w:rFonts w:hint="eastAsia" w:ascii="仿宋" w:hAnsi="仿宋" w:eastAsia="仿宋"/>
          <w:sz w:val="32"/>
          <w:szCs w:val="32"/>
        </w:rPr>
        <w:t>展会国际化迈出坚实的第一步，本届展会，国际消费品（俄罗斯）品牌展首次同期同馆举办；</w:t>
      </w:r>
    </w:p>
    <w:p>
      <w:pPr>
        <w:numPr>
          <w:ilvl w:val="1"/>
          <w:numId w:val="1"/>
        </w:numPr>
        <w:rPr>
          <w:rFonts w:ascii="仿宋" w:hAnsi="仿宋" w:eastAsia="仿宋"/>
          <w:sz w:val="32"/>
          <w:szCs w:val="32"/>
        </w:rPr>
      </w:pPr>
      <w:r>
        <w:rPr>
          <w:rFonts w:hint="eastAsia" w:ascii="仿宋" w:hAnsi="仿宋" w:eastAsia="仿宋"/>
          <w:sz w:val="32"/>
          <w:szCs w:val="32"/>
        </w:rPr>
        <w:t>展会更好地服务中俄两国地方政府，今年有8个中国省市地区代表团组团参加，展会现场举办了G2G交流会、俄罗斯联邦总统及地方政府代表会议等活动；</w:t>
      </w:r>
    </w:p>
    <w:p>
      <w:pPr>
        <w:numPr>
          <w:ilvl w:val="1"/>
          <w:numId w:val="1"/>
        </w:numPr>
        <w:rPr>
          <w:rFonts w:ascii="仿宋" w:hAnsi="仿宋" w:eastAsia="仿宋"/>
          <w:sz w:val="32"/>
          <w:szCs w:val="32"/>
        </w:rPr>
      </w:pPr>
      <w:r>
        <w:rPr>
          <w:rFonts w:hint="eastAsia" w:ascii="仿宋" w:hAnsi="仿宋" w:eastAsia="仿宋"/>
          <w:sz w:val="32"/>
          <w:szCs w:val="32"/>
        </w:rPr>
        <w:t>现场活动围绕“智能和创新”开展。</w:t>
      </w:r>
      <w:r>
        <w:rPr>
          <w:rFonts w:ascii="仿宋" w:hAnsi="仿宋" w:eastAsia="仿宋"/>
          <w:sz w:val="32"/>
          <w:szCs w:val="32"/>
        </w:rPr>
        <w:t>展会首次</w:t>
      </w:r>
      <w:r>
        <w:rPr>
          <w:rFonts w:hint="eastAsia" w:ascii="仿宋" w:hAnsi="仿宋" w:eastAsia="仿宋"/>
          <w:sz w:val="32"/>
          <w:szCs w:val="32"/>
        </w:rPr>
        <w:t>设立了智能化家庭场景展示区，现场体验科技与创新为生活带来的变革与便利。</w:t>
      </w:r>
    </w:p>
    <w:p>
      <w:pPr>
        <w:numPr>
          <w:ilvl w:val="1"/>
          <w:numId w:val="1"/>
        </w:numPr>
        <w:rPr>
          <w:rFonts w:ascii="仿宋" w:hAnsi="仿宋" w:eastAsia="仿宋"/>
          <w:sz w:val="32"/>
          <w:szCs w:val="32"/>
        </w:rPr>
      </w:pPr>
      <w:r>
        <w:rPr>
          <w:rFonts w:hint="eastAsia" w:ascii="仿宋" w:hAnsi="仿宋" w:eastAsia="仿宋"/>
          <w:sz w:val="32"/>
          <w:szCs w:val="32"/>
        </w:rPr>
        <w:t>采购商幅射面越来越广。2019年展会除邀请了俄罗斯本土大型渠道商、品牌商及知名连锁超市到会洽谈采购外，还邀请了俄罗斯周边乌克兰、白俄罗斯、哈萨克斯坦、吉尔吉斯斯坦、塔吉克斯坦、乌兹别克斯坦、亚美尼亚，阿塞拜疆等独联体国家及芬兰、挪威、瑞典等东欧国家的专业买家到会，帮助我国中小企业开拓独联体国家市场。前来洽谈采购的买家达12000多人。</w:t>
      </w:r>
    </w:p>
    <w:p>
      <w:pPr>
        <w:numPr>
          <w:ilvl w:val="1"/>
          <w:numId w:val="1"/>
        </w:numPr>
        <w:rPr>
          <w:rFonts w:ascii="仿宋" w:hAnsi="仿宋" w:eastAsia="仿宋"/>
          <w:sz w:val="32"/>
          <w:szCs w:val="32"/>
        </w:rPr>
      </w:pPr>
      <w:r>
        <w:rPr>
          <w:rFonts w:hint="eastAsia" w:ascii="仿宋" w:hAnsi="仿宋" w:eastAsia="仿宋"/>
          <w:sz w:val="32"/>
          <w:szCs w:val="32"/>
        </w:rPr>
        <w:t>成功举办“一对一”专业采购洽谈对接会600余场。</w:t>
      </w:r>
    </w:p>
    <w:p>
      <w:pPr>
        <w:ind w:left="1140"/>
        <w:rPr>
          <w:rFonts w:ascii="仿宋" w:hAnsi="仿宋" w:eastAsia="仿宋"/>
          <w:sz w:val="32"/>
          <w:szCs w:val="32"/>
        </w:rPr>
      </w:pPr>
    </w:p>
    <w:p>
      <w:pPr>
        <w:rPr>
          <w:rFonts w:ascii="仿宋" w:hAnsi="仿宋" w:eastAsia="仿宋"/>
          <w:b/>
          <w:sz w:val="32"/>
          <w:szCs w:val="32"/>
        </w:rPr>
      </w:pPr>
      <w:r>
        <w:rPr>
          <w:rFonts w:ascii="仿宋" w:hAnsi="仿宋" w:eastAsia="仿宋"/>
          <w:b/>
          <w:sz w:val="32"/>
          <w:szCs w:val="32"/>
        </w:rPr>
        <w:drawing>
          <wp:inline distT="0" distB="0" distL="0" distR="0">
            <wp:extent cx="2818765" cy="2700020"/>
            <wp:effectExtent l="19050" t="0" r="247"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1782" cy="2722126"/>
                    </a:xfrm>
                    <a:prstGeom prst="rect">
                      <a:avLst/>
                    </a:prstGeom>
                  </pic:spPr>
                </pic:pic>
              </a:graphicData>
            </a:graphic>
          </wp:inline>
        </w:drawing>
      </w:r>
      <w:r>
        <w:rPr>
          <w:rFonts w:hint="eastAsia" w:ascii="仿宋" w:hAnsi="仿宋" w:eastAsia="仿宋"/>
          <w:b/>
          <w:sz w:val="32"/>
          <w:szCs w:val="32"/>
        </w:rPr>
        <w:drawing>
          <wp:inline distT="0" distB="0" distL="0" distR="0">
            <wp:extent cx="2818765" cy="2713355"/>
            <wp:effectExtent l="19050" t="0" r="248"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8181" cy="2731841"/>
                    </a:xfrm>
                    <a:prstGeom prst="rect">
                      <a:avLst/>
                    </a:prstGeom>
                  </pic:spPr>
                </pic:pic>
              </a:graphicData>
            </a:graphic>
          </wp:inline>
        </w:drawing>
      </w:r>
    </w:p>
    <w:p>
      <w:pPr>
        <w:rPr>
          <w:rFonts w:ascii="仿宋" w:hAnsi="仿宋" w:eastAsia="仿宋"/>
          <w:b/>
          <w:sz w:val="32"/>
          <w:szCs w:val="32"/>
        </w:rPr>
      </w:pPr>
      <w:r>
        <w:rPr>
          <w:rFonts w:hint="eastAsia" w:ascii="仿宋" w:hAnsi="仿宋" w:eastAsia="仿宋"/>
          <w:b/>
          <w:sz w:val="32"/>
          <w:szCs w:val="32"/>
        </w:rPr>
        <w:drawing>
          <wp:inline distT="0" distB="0" distL="0" distR="0">
            <wp:extent cx="2842895" cy="2588260"/>
            <wp:effectExtent l="1905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3322" cy="2598309"/>
                    </a:xfrm>
                    <a:prstGeom prst="rect">
                      <a:avLst/>
                    </a:prstGeom>
                  </pic:spPr>
                </pic:pic>
              </a:graphicData>
            </a:graphic>
          </wp:inline>
        </w:drawing>
      </w:r>
      <w:r>
        <w:rPr>
          <w:rFonts w:hint="eastAsia" w:ascii="仿宋" w:hAnsi="仿宋" w:eastAsia="仿宋"/>
          <w:b/>
          <w:sz w:val="32"/>
          <w:szCs w:val="32"/>
        </w:rPr>
        <w:drawing>
          <wp:inline distT="0" distB="0" distL="0" distR="0">
            <wp:extent cx="2818765" cy="2588260"/>
            <wp:effectExtent l="19050" t="0" r="247"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414" cy="2586306"/>
                    </a:xfrm>
                    <a:prstGeom prst="rect">
                      <a:avLst/>
                    </a:prstGeom>
                  </pic:spPr>
                </pic:pic>
              </a:graphicData>
            </a:graphic>
          </wp:inline>
        </w:drawing>
      </w:r>
    </w:p>
    <w:p>
      <w:pPr>
        <w:rPr>
          <w:rFonts w:ascii="仿宋" w:hAnsi="仿宋" w:eastAsia="仿宋"/>
          <w:b/>
          <w:sz w:val="32"/>
          <w:szCs w:val="32"/>
        </w:rPr>
      </w:pPr>
      <w:r>
        <w:rPr>
          <w:rFonts w:hint="eastAsia" w:ascii="仿宋" w:hAnsi="仿宋" w:eastAsia="仿宋"/>
          <w:b/>
          <w:sz w:val="32"/>
          <w:szCs w:val="32"/>
        </w:rPr>
        <w:t>十、展品范围</w:t>
      </w:r>
    </w:p>
    <w:p>
      <w:pPr>
        <w:jc w:val="left"/>
        <w:rPr>
          <w:rFonts w:ascii="仿宋" w:hAnsi="仿宋" w:eastAsia="仿宋"/>
          <w:sz w:val="32"/>
          <w:szCs w:val="32"/>
        </w:rPr>
      </w:pPr>
      <w:r>
        <w:rPr>
          <w:rFonts w:hint="eastAsia" w:ascii="仿宋" w:hAnsi="仿宋" w:eastAsia="仿宋"/>
          <w:b/>
          <w:sz w:val="32"/>
          <w:szCs w:val="32"/>
        </w:rPr>
        <w:t>1.</w:t>
      </w:r>
      <w:r>
        <w:rPr>
          <w:rFonts w:hint="eastAsia" w:ascii="仿宋" w:hAnsi="仿宋" w:eastAsia="仿宋"/>
          <w:b/>
          <w:sz w:val="32"/>
          <w:szCs w:val="32"/>
        </w:rPr>
        <w:tab/>
      </w:r>
      <w:r>
        <w:rPr>
          <w:rFonts w:hint="eastAsia" w:ascii="仿宋" w:hAnsi="仿宋" w:eastAsia="仿宋"/>
          <w:b/>
          <w:sz w:val="32"/>
          <w:szCs w:val="32"/>
        </w:rPr>
        <w:t>家用电器及消费电子产品</w:t>
      </w:r>
      <w:r>
        <w:rPr>
          <w:rFonts w:hint="eastAsia" w:ascii="仿宋" w:hAnsi="仿宋" w:eastAsia="仿宋"/>
          <w:sz w:val="32"/>
          <w:szCs w:val="32"/>
        </w:rPr>
        <w:t>：</w:t>
      </w:r>
      <w:r>
        <w:rPr>
          <w:rFonts w:ascii="仿宋" w:hAnsi="仿宋" w:eastAsia="仿宋"/>
          <w:sz w:val="32"/>
          <w:szCs w:val="32"/>
        </w:rPr>
        <w:t>大型家用电器</w:t>
      </w:r>
      <w:r>
        <w:rPr>
          <w:rFonts w:hint="eastAsia" w:ascii="仿宋" w:hAnsi="仿宋" w:eastAsia="仿宋"/>
          <w:sz w:val="32"/>
          <w:szCs w:val="32"/>
        </w:rPr>
        <w:t>、</w:t>
      </w:r>
      <w:r>
        <w:rPr>
          <w:rFonts w:ascii="仿宋" w:hAnsi="仿宋" w:eastAsia="仿宋"/>
          <w:sz w:val="32"/>
          <w:szCs w:val="32"/>
        </w:rPr>
        <w:t>消费电子</w:t>
      </w:r>
      <w:r>
        <w:rPr>
          <w:rFonts w:hint="eastAsia" w:ascii="仿宋" w:hAnsi="仿宋" w:eastAsia="仿宋"/>
          <w:sz w:val="32"/>
          <w:szCs w:val="32"/>
        </w:rPr>
        <w:t>、</w:t>
      </w:r>
      <w:r>
        <w:rPr>
          <w:rFonts w:ascii="仿宋" w:hAnsi="仿宋" w:eastAsia="仿宋"/>
          <w:sz w:val="32"/>
          <w:szCs w:val="32"/>
        </w:rPr>
        <w:t>厨卫家电及小家</w:t>
      </w:r>
      <w:r>
        <w:rPr>
          <w:rFonts w:hint="eastAsia" w:ascii="仿宋" w:hAnsi="仿宋" w:eastAsia="仿宋"/>
          <w:sz w:val="32"/>
          <w:szCs w:val="32"/>
        </w:rPr>
        <w:t>电、</w:t>
      </w:r>
      <w:r>
        <w:rPr>
          <w:rFonts w:ascii="仿宋" w:hAnsi="仿宋" w:eastAsia="仿宋"/>
          <w:sz w:val="32"/>
          <w:szCs w:val="32"/>
        </w:rPr>
        <w:t>智能产品</w:t>
      </w:r>
      <w:r>
        <w:rPr>
          <w:rFonts w:hint="eastAsia" w:ascii="仿宋" w:hAnsi="仿宋" w:eastAsia="仿宋"/>
          <w:sz w:val="32"/>
          <w:szCs w:val="32"/>
        </w:rPr>
        <w:t>、</w:t>
      </w:r>
      <w:r>
        <w:rPr>
          <w:rFonts w:ascii="仿宋" w:hAnsi="仿宋" w:eastAsia="仿宋"/>
          <w:sz w:val="32"/>
          <w:szCs w:val="32"/>
        </w:rPr>
        <w:t>家电配件</w:t>
      </w:r>
      <w:r>
        <w:rPr>
          <w:rFonts w:hint="eastAsia" w:ascii="仿宋" w:hAnsi="仿宋" w:eastAsia="仿宋"/>
          <w:sz w:val="32"/>
          <w:szCs w:val="32"/>
        </w:rPr>
        <w:t>等。</w:t>
      </w:r>
    </w:p>
    <w:p>
      <w:pPr>
        <w:jc w:val="left"/>
        <w:rPr>
          <w:rFonts w:ascii="仿宋" w:hAnsi="仿宋" w:eastAsia="仿宋"/>
          <w:sz w:val="32"/>
          <w:szCs w:val="32"/>
        </w:rPr>
      </w:pPr>
      <w:r>
        <w:rPr>
          <w:rFonts w:hint="eastAsia" w:ascii="仿宋" w:hAnsi="仿宋" w:eastAsia="仿宋"/>
          <w:b/>
          <w:sz w:val="32"/>
          <w:szCs w:val="32"/>
        </w:rPr>
        <w:t>2.</w:t>
      </w:r>
      <w:r>
        <w:rPr>
          <w:rFonts w:hint="eastAsia" w:ascii="仿宋" w:hAnsi="仿宋" w:eastAsia="仿宋"/>
          <w:b/>
          <w:sz w:val="32"/>
          <w:szCs w:val="32"/>
        </w:rPr>
        <w:tab/>
      </w:r>
      <w:r>
        <w:rPr>
          <w:rFonts w:hint="eastAsia" w:ascii="仿宋" w:hAnsi="仿宋" w:eastAsia="仿宋"/>
          <w:b/>
          <w:sz w:val="32"/>
          <w:szCs w:val="32"/>
        </w:rPr>
        <w:t>家居用品及家居饰品：</w:t>
      </w:r>
      <w:r>
        <w:rPr>
          <w:rFonts w:ascii="仿宋" w:hAnsi="仿宋" w:eastAsia="仿宋"/>
          <w:sz w:val="32"/>
          <w:szCs w:val="32"/>
        </w:rPr>
        <w:t>生活日用品</w:t>
      </w:r>
      <w:r>
        <w:rPr>
          <w:rFonts w:hint="eastAsia" w:ascii="仿宋" w:hAnsi="仿宋" w:eastAsia="仿宋"/>
          <w:sz w:val="32"/>
          <w:szCs w:val="32"/>
        </w:rPr>
        <w:t>、</w:t>
      </w:r>
      <w:r>
        <w:rPr>
          <w:rFonts w:ascii="仿宋" w:hAnsi="仿宋" w:eastAsia="仿宋"/>
          <w:sz w:val="32"/>
          <w:szCs w:val="32"/>
        </w:rPr>
        <w:t>家居装饰品</w:t>
      </w:r>
      <w:r>
        <w:rPr>
          <w:rFonts w:hint="eastAsia" w:ascii="仿宋" w:hAnsi="仿宋" w:eastAsia="仿宋"/>
          <w:sz w:val="32"/>
          <w:szCs w:val="32"/>
        </w:rPr>
        <w:t>、</w:t>
      </w:r>
      <w:r>
        <w:rPr>
          <w:rFonts w:ascii="仿宋" w:hAnsi="仿宋" w:eastAsia="仿宋"/>
          <w:sz w:val="32"/>
          <w:szCs w:val="32"/>
        </w:rPr>
        <w:t>家用纺织品</w:t>
      </w:r>
      <w:r>
        <w:rPr>
          <w:rFonts w:hint="eastAsia" w:ascii="仿宋" w:hAnsi="仿宋" w:eastAsia="仿宋"/>
          <w:sz w:val="32"/>
          <w:szCs w:val="32"/>
        </w:rPr>
        <w:t>、</w:t>
      </w:r>
      <w:r>
        <w:rPr>
          <w:rFonts w:ascii="仿宋" w:hAnsi="仿宋" w:eastAsia="仿宋"/>
          <w:sz w:val="32"/>
          <w:szCs w:val="32"/>
        </w:rPr>
        <w:t>灯具灯饰</w:t>
      </w:r>
      <w:r>
        <w:rPr>
          <w:rFonts w:hint="eastAsia" w:ascii="仿宋" w:hAnsi="仿宋" w:eastAsia="仿宋"/>
          <w:sz w:val="32"/>
          <w:szCs w:val="32"/>
        </w:rPr>
        <w:t>、</w:t>
      </w:r>
      <w:r>
        <w:rPr>
          <w:rFonts w:ascii="仿宋" w:hAnsi="仿宋" w:eastAsia="仿宋"/>
          <w:sz w:val="32"/>
          <w:szCs w:val="32"/>
        </w:rPr>
        <w:t>五金工具用品</w:t>
      </w:r>
      <w:r>
        <w:rPr>
          <w:rFonts w:hint="eastAsia" w:ascii="仿宋" w:hAnsi="仿宋" w:eastAsia="仿宋"/>
          <w:sz w:val="32"/>
          <w:szCs w:val="32"/>
        </w:rPr>
        <w:t>、</w:t>
      </w:r>
      <w:r>
        <w:rPr>
          <w:rFonts w:ascii="仿宋" w:hAnsi="仿宋" w:eastAsia="仿宋"/>
          <w:sz w:val="32"/>
          <w:szCs w:val="32"/>
        </w:rPr>
        <w:t>节日装饰品及用品</w:t>
      </w:r>
      <w:r>
        <w:rPr>
          <w:rFonts w:hint="eastAsia" w:ascii="仿宋" w:hAnsi="仿宋" w:eastAsia="仿宋"/>
          <w:sz w:val="32"/>
          <w:szCs w:val="32"/>
        </w:rPr>
        <w:t>、</w:t>
      </w:r>
      <w:r>
        <w:rPr>
          <w:rFonts w:ascii="仿宋" w:hAnsi="仿宋" w:eastAsia="仿宋"/>
          <w:sz w:val="32"/>
          <w:szCs w:val="32"/>
        </w:rPr>
        <w:t>季节性装饰品及用品</w:t>
      </w:r>
      <w:r>
        <w:rPr>
          <w:rFonts w:hint="eastAsia" w:ascii="仿宋" w:hAnsi="仿宋" w:eastAsia="仿宋"/>
          <w:sz w:val="32"/>
          <w:szCs w:val="32"/>
        </w:rPr>
        <w:t>等。</w:t>
      </w:r>
    </w:p>
    <w:p>
      <w:pPr>
        <w:rPr>
          <w:rFonts w:ascii="仿宋" w:hAnsi="仿宋" w:eastAsia="仿宋"/>
          <w:sz w:val="32"/>
          <w:szCs w:val="32"/>
        </w:rPr>
      </w:pPr>
      <w:r>
        <w:rPr>
          <w:rFonts w:hint="eastAsia" w:ascii="仿宋" w:hAnsi="仿宋" w:eastAsia="仿宋"/>
          <w:b/>
          <w:sz w:val="32"/>
          <w:szCs w:val="32"/>
        </w:rPr>
        <w:t>3.</w:t>
      </w:r>
      <w:r>
        <w:rPr>
          <w:rFonts w:hint="eastAsia" w:ascii="仿宋" w:hAnsi="仿宋" w:eastAsia="仿宋"/>
          <w:b/>
          <w:sz w:val="32"/>
          <w:szCs w:val="32"/>
        </w:rPr>
        <w:tab/>
      </w:r>
      <w:r>
        <w:rPr>
          <w:rFonts w:hint="eastAsia" w:ascii="仿宋" w:hAnsi="仿宋" w:eastAsia="仿宋"/>
          <w:b/>
          <w:sz w:val="32"/>
          <w:szCs w:val="32"/>
        </w:rPr>
        <w:t>厨房用品及陶瓷制品：</w:t>
      </w:r>
      <w:r>
        <w:rPr>
          <w:rFonts w:hint="eastAsia" w:ascii="仿宋" w:hAnsi="仿宋" w:eastAsia="仿宋"/>
          <w:sz w:val="32"/>
          <w:szCs w:val="32"/>
        </w:rPr>
        <w:t>厨房家具、工具及配件，烹饪及烘焙用具、炊具，刀具及附件，玻璃器皿、瓷器、陶器，茶具及酒具等。</w:t>
      </w:r>
    </w:p>
    <w:p>
      <w:pPr>
        <w:rPr>
          <w:rFonts w:ascii="仿宋" w:hAnsi="仿宋" w:eastAsia="仿宋"/>
          <w:sz w:val="32"/>
          <w:szCs w:val="32"/>
        </w:rPr>
      </w:pPr>
      <w:r>
        <w:rPr>
          <w:rFonts w:hint="eastAsia" w:ascii="仿宋" w:hAnsi="仿宋" w:eastAsia="仿宋"/>
          <w:b/>
          <w:sz w:val="32"/>
          <w:szCs w:val="32"/>
        </w:rPr>
        <w:t>4.</w:t>
      </w:r>
      <w:r>
        <w:rPr>
          <w:rFonts w:hint="eastAsia" w:ascii="仿宋" w:hAnsi="仿宋" w:eastAsia="仿宋"/>
          <w:b/>
          <w:sz w:val="32"/>
          <w:szCs w:val="32"/>
        </w:rPr>
        <w:tab/>
      </w:r>
      <w:r>
        <w:rPr>
          <w:rFonts w:hint="eastAsia" w:ascii="仿宋" w:hAnsi="仿宋" w:eastAsia="仿宋"/>
          <w:b/>
          <w:sz w:val="32"/>
          <w:szCs w:val="32"/>
        </w:rPr>
        <w:t>园艺用品及户外用品</w:t>
      </w:r>
      <w:r>
        <w:rPr>
          <w:rFonts w:hint="eastAsia" w:ascii="仿宋" w:hAnsi="仿宋" w:eastAsia="仿宋"/>
          <w:sz w:val="32"/>
          <w:szCs w:val="32"/>
        </w:rPr>
        <w:t>：花园、草坪用品及装饰品，铁艺及花园家具，露营及野炊用品等。</w:t>
      </w:r>
    </w:p>
    <w:p>
      <w:pPr>
        <w:snapToGrid w:val="0"/>
        <w:spacing w:line="460" w:lineRule="atLeast"/>
        <w:rPr>
          <w:rFonts w:ascii="仿宋" w:hAnsi="仿宋" w:eastAsia="仿宋"/>
          <w:sz w:val="32"/>
          <w:szCs w:val="32"/>
        </w:rPr>
      </w:pPr>
      <w:r>
        <w:rPr>
          <w:rFonts w:hint="eastAsia" w:ascii="仿宋" w:hAnsi="仿宋" w:eastAsia="仿宋"/>
          <w:b/>
          <w:sz w:val="32"/>
          <w:szCs w:val="32"/>
        </w:rPr>
        <w:t>5.</w:t>
      </w:r>
      <w:r>
        <w:rPr>
          <w:rFonts w:hint="eastAsia" w:ascii="仿宋" w:hAnsi="仿宋" w:eastAsia="仿宋"/>
          <w:b/>
          <w:sz w:val="32"/>
          <w:szCs w:val="32"/>
        </w:rPr>
        <w:tab/>
      </w:r>
      <w:r>
        <w:rPr>
          <w:rFonts w:hint="eastAsia" w:ascii="仿宋" w:hAnsi="仿宋" w:eastAsia="仿宋"/>
          <w:b/>
          <w:sz w:val="32"/>
          <w:szCs w:val="32"/>
        </w:rPr>
        <w:t>礼品及工艺品</w:t>
      </w:r>
      <w:r>
        <w:rPr>
          <w:rFonts w:hint="eastAsia" w:ascii="仿宋" w:hAnsi="仿宋" w:eastAsia="仿宋"/>
          <w:sz w:val="32"/>
          <w:szCs w:val="32"/>
        </w:rPr>
        <w:t>：服饰及配件、箱包及配件，各类工艺品、民族工艺品，各式礼品、文具等。</w:t>
      </w: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十一、报名方法：</w:t>
      </w:r>
    </w:p>
    <w:p>
      <w:pPr>
        <w:pStyle w:val="13"/>
        <w:ind w:firstLine="640"/>
        <w:rPr>
          <w:rFonts w:ascii="仿宋" w:hAnsi="仿宋" w:eastAsia="仿宋"/>
          <w:sz w:val="32"/>
          <w:szCs w:val="32"/>
        </w:rPr>
      </w:pPr>
      <w:r>
        <w:rPr>
          <w:rFonts w:hint="eastAsia" w:ascii="仿宋" w:hAnsi="仿宋" w:eastAsia="仿宋"/>
          <w:sz w:val="32"/>
          <w:szCs w:val="32"/>
        </w:rPr>
        <w:t>登陆我们的官方网站</w:t>
      </w:r>
      <w:r>
        <w:fldChar w:fldCharType="begin"/>
      </w:r>
      <w:r>
        <w:instrText xml:space="preserve"> HYPERLINK "http://www.cccexpo.org.cn" </w:instrText>
      </w:r>
      <w:r>
        <w:fldChar w:fldCharType="separate"/>
      </w:r>
      <w:r>
        <w:rPr>
          <w:rFonts w:hint="eastAsia" w:ascii="仿宋" w:hAnsi="仿宋" w:eastAsia="仿宋"/>
          <w:sz w:val="32"/>
          <w:szCs w:val="32"/>
        </w:rPr>
        <w:t>www.cccexpo.org</w:t>
      </w:r>
      <w:r>
        <w:rPr>
          <w:rFonts w:hint="eastAsia" w:ascii="仿宋" w:hAnsi="仿宋" w:eastAsia="仿宋"/>
          <w:sz w:val="32"/>
          <w:szCs w:val="32"/>
        </w:rPr>
        <w:fldChar w:fldCharType="end"/>
      </w:r>
      <w:r>
        <w:rPr>
          <w:rFonts w:hint="eastAsia" w:ascii="仿宋" w:hAnsi="仿宋" w:eastAsia="仿宋"/>
          <w:sz w:val="32"/>
          <w:szCs w:val="32"/>
        </w:rPr>
        <w:t>，在2020俄罗斯消费品展项下填写展会回执报名表后，传真至我会。传真号码010-58280958。</w:t>
      </w:r>
    </w:p>
    <w:p>
      <w:pPr>
        <w:pStyle w:val="13"/>
        <w:ind w:firstLine="560"/>
        <w:rPr>
          <w:rFonts w:ascii="宋体" w:hAnsi="宋体"/>
          <w:sz w:val="28"/>
          <w:szCs w:val="28"/>
        </w:rPr>
      </w:pPr>
    </w:p>
    <w:p>
      <w:pPr>
        <w:rPr>
          <w:rFonts w:ascii="仿宋" w:hAnsi="仿宋" w:eastAsia="仿宋"/>
          <w:b/>
          <w:sz w:val="32"/>
          <w:szCs w:val="32"/>
        </w:rPr>
      </w:pPr>
      <w:r>
        <w:rPr>
          <w:rFonts w:hint="eastAsia" w:ascii="仿宋" w:hAnsi="仿宋" w:eastAsia="仿宋"/>
          <w:b/>
          <w:sz w:val="32"/>
          <w:szCs w:val="32"/>
        </w:rPr>
        <w:t>十三、联系方式：</w:t>
      </w:r>
    </w:p>
    <w:p>
      <w:pPr>
        <w:pStyle w:val="13"/>
        <w:ind w:firstLine="640"/>
        <w:rPr>
          <w:rFonts w:ascii="仿宋" w:hAnsi="仿宋" w:eastAsia="仿宋"/>
          <w:sz w:val="32"/>
          <w:szCs w:val="32"/>
        </w:rPr>
      </w:pPr>
      <w:r>
        <w:rPr>
          <w:rFonts w:hint="eastAsia" w:ascii="仿宋" w:hAnsi="仿宋" w:eastAsia="仿宋"/>
          <w:sz w:val="32"/>
          <w:szCs w:val="32"/>
        </w:rPr>
        <w:t xml:space="preserve">联系人： 李宁燕   </w:t>
      </w:r>
    </w:p>
    <w:p>
      <w:pPr>
        <w:pStyle w:val="13"/>
        <w:ind w:firstLine="640"/>
        <w:rPr>
          <w:rFonts w:ascii="仿宋" w:hAnsi="仿宋" w:eastAsia="仿宋"/>
          <w:sz w:val="32"/>
          <w:szCs w:val="32"/>
        </w:rPr>
      </w:pPr>
      <w:r>
        <w:rPr>
          <w:rFonts w:hint="eastAsia" w:ascii="仿宋" w:hAnsi="仿宋" w:eastAsia="仿宋"/>
          <w:sz w:val="32"/>
          <w:szCs w:val="32"/>
        </w:rPr>
        <w:t xml:space="preserve">电话：010-58280943  </w:t>
      </w:r>
    </w:p>
    <w:p>
      <w:pPr>
        <w:pStyle w:val="13"/>
        <w:ind w:firstLine="640"/>
        <w:rPr>
          <w:rFonts w:ascii="仿宋" w:hAnsi="仿宋" w:eastAsia="仿宋"/>
          <w:sz w:val="32"/>
          <w:szCs w:val="32"/>
        </w:rPr>
      </w:pPr>
      <w:r>
        <w:rPr>
          <w:rFonts w:hint="eastAsia" w:ascii="仿宋" w:hAnsi="仿宋" w:eastAsia="仿宋"/>
          <w:sz w:val="32"/>
          <w:szCs w:val="32"/>
        </w:rPr>
        <w:t>传真：010-58280958</w:t>
      </w:r>
    </w:p>
    <w:p>
      <w:pPr>
        <w:pStyle w:val="13"/>
        <w:ind w:firstLine="640"/>
        <w:rPr>
          <w:rFonts w:ascii="仿宋" w:hAnsi="仿宋" w:eastAsia="仿宋"/>
          <w:sz w:val="32"/>
          <w:szCs w:val="32"/>
        </w:rPr>
      </w:pPr>
      <w:r>
        <w:rPr>
          <w:rFonts w:hint="eastAsia" w:ascii="仿宋" w:hAnsi="仿宋" w:eastAsia="仿宋"/>
          <w:sz w:val="32"/>
          <w:szCs w:val="32"/>
        </w:rPr>
        <w:t xml:space="preserve">E-Mail: </w:t>
      </w:r>
      <w:r>
        <w:fldChar w:fldCharType="begin"/>
      </w:r>
      <w:r>
        <w:instrText xml:space="preserve"> HYPERLINK "mailto:lirui@cccme.org.cn" </w:instrText>
      </w:r>
      <w:r>
        <w:fldChar w:fldCharType="separate"/>
      </w:r>
      <w:r>
        <w:rPr>
          <w:rFonts w:hint="eastAsia" w:ascii="仿宋" w:hAnsi="仿宋" w:eastAsia="仿宋"/>
          <w:sz w:val="32"/>
          <w:szCs w:val="32"/>
        </w:rPr>
        <w:t>liningyan@cccme.org.cn</w:t>
      </w:r>
      <w:r>
        <w:rPr>
          <w:rFonts w:hint="eastAsia" w:ascii="仿宋" w:hAnsi="仿宋" w:eastAsia="仿宋"/>
          <w:sz w:val="32"/>
          <w:szCs w:val="32"/>
        </w:rPr>
        <w:fldChar w:fldCharType="end"/>
      </w:r>
      <w:r>
        <w:rPr>
          <w:rFonts w:hint="eastAsia" w:ascii="仿宋" w:hAnsi="仿宋" w:eastAsia="仿宋"/>
          <w:sz w:val="32"/>
          <w:szCs w:val="32"/>
        </w:rPr>
        <w:t xml:space="preserve">    </w:t>
      </w:r>
    </w:p>
    <w:p>
      <w:pPr>
        <w:pStyle w:val="13"/>
        <w:ind w:firstLine="640"/>
        <w:rPr>
          <w:rFonts w:ascii="仿宋" w:hAnsi="仿宋" w:eastAsia="仿宋"/>
          <w:sz w:val="32"/>
          <w:szCs w:val="32"/>
        </w:rPr>
      </w:pPr>
      <w:r>
        <w:rPr>
          <w:rFonts w:hint="eastAsia" w:ascii="仿宋" w:hAnsi="仿宋" w:eastAsia="仿宋"/>
          <w:sz w:val="32"/>
          <w:szCs w:val="32"/>
        </w:rPr>
        <w:t>网  址： www.cccexpo.org</w:t>
      </w:r>
    </w:p>
    <w:p>
      <w:pPr>
        <w:pStyle w:val="13"/>
        <w:ind w:firstLine="0" w:firstLineChars="0"/>
        <w:rPr>
          <w:rFonts w:ascii="仿宋" w:hAnsi="仿宋" w:eastAsia="仿宋"/>
          <w:sz w:val="32"/>
          <w:szCs w:val="32"/>
        </w:rPr>
      </w:pPr>
    </w:p>
    <w:p>
      <w:pPr>
        <w:pStyle w:val="13"/>
        <w:ind w:firstLine="0" w:firstLineChars="0"/>
        <w:rPr>
          <w:rFonts w:ascii="仿宋" w:hAnsi="仿宋" w:eastAsia="仿宋"/>
          <w:sz w:val="32"/>
          <w:szCs w:val="32"/>
        </w:rPr>
      </w:pPr>
      <w:r>
        <w:rPr>
          <w:rFonts w:hint="eastAsia" w:ascii="仿宋" w:hAnsi="仿宋" w:eastAsia="仿宋"/>
          <w:sz w:val="32"/>
          <w:szCs w:val="32"/>
        </w:rPr>
        <w:t>附件：1.2020中国消费品（俄罗斯）品牌展收费标准表</w:t>
      </w:r>
    </w:p>
    <w:p>
      <w:pPr>
        <w:pStyle w:val="13"/>
        <w:ind w:firstLine="640"/>
        <w:rPr>
          <w:rFonts w:ascii="仿宋" w:hAnsi="仿宋" w:eastAsia="仿宋"/>
          <w:sz w:val="32"/>
          <w:szCs w:val="32"/>
        </w:rPr>
      </w:pPr>
      <w:r>
        <w:rPr>
          <w:rFonts w:hint="eastAsia" w:ascii="仿宋" w:hAnsi="仿宋" w:eastAsia="仿宋"/>
          <w:sz w:val="32"/>
          <w:szCs w:val="32"/>
        </w:rPr>
        <w:t xml:space="preserve">  2.参展报名回执表</w:t>
      </w:r>
    </w:p>
    <w:p>
      <w:pPr>
        <w:pStyle w:val="13"/>
        <w:ind w:firstLine="640"/>
        <w:rPr>
          <w:rFonts w:ascii="仿宋" w:hAnsi="仿宋" w:eastAsia="仿宋"/>
          <w:sz w:val="32"/>
          <w:szCs w:val="32"/>
        </w:rPr>
      </w:pPr>
      <w:r>
        <w:rPr>
          <w:rFonts w:hint="eastAsia" w:ascii="仿宋" w:hAnsi="仿宋" w:eastAsia="仿宋"/>
          <w:sz w:val="32"/>
          <w:szCs w:val="32"/>
        </w:rPr>
        <w:t xml:space="preserve"> </w:t>
      </w:r>
    </w:p>
    <w:p>
      <w:pPr>
        <w:pStyle w:val="13"/>
        <w:ind w:firstLine="640"/>
        <w:rPr>
          <w:rFonts w:ascii="仿宋" w:hAnsi="仿宋" w:eastAsia="仿宋"/>
          <w:sz w:val="32"/>
          <w:szCs w:val="32"/>
        </w:rPr>
      </w:pPr>
    </w:p>
    <w:p>
      <w:pPr>
        <w:pStyle w:val="13"/>
        <w:ind w:firstLine="640"/>
        <w:rPr>
          <w:rFonts w:ascii="仿宋" w:hAnsi="仿宋" w:eastAsia="仿宋"/>
          <w:sz w:val="32"/>
          <w:szCs w:val="32"/>
        </w:rPr>
      </w:pPr>
      <w:r>
        <w:rPr>
          <w:rFonts w:hint="eastAsia" w:ascii="仿宋" w:hAnsi="仿宋" w:eastAsia="仿宋"/>
          <w:sz w:val="32"/>
          <w:szCs w:val="32"/>
        </w:rPr>
        <w:t xml:space="preserve">                      中国机电产品进出口商会</w:t>
      </w:r>
    </w:p>
    <w:p>
      <w:pPr>
        <w:pStyle w:val="13"/>
        <w:ind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201</w:t>
      </w:r>
      <w:r>
        <w:rPr>
          <w:rFonts w:hint="eastAsia" w:ascii="仿宋" w:hAnsi="仿宋" w:eastAsia="仿宋"/>
          <w:sz w:val="32"/>
          <w:szCs w:val="32"/>
        </w:rPr>
        <w:t>9</w:t>
      </w:r>
      <w:r>
        <w:rPr>
          <w:rFonts w:ascii="仿宋" w:hAnsi="仿宋" w:eastAsia="仿宋"/>
          <w:sz w:val="32"/>
          <w:szCs w:val="32"/>
        </w:rPr>
        <w:t>年</w:t>
      </w:r>
      <w:r>
        <w:rPr>
          <w:rFonts w:hint="eastAsia" w:ascii="仿宋" w:hAnsi="仿宋" w:eastAsia="仿宋"/>
          <w:sz w:val="32"/>
          <w:szCs w:val="32"/>
        </w:rPr>
        <w:t>6</w:t>
      </w:r>
      <w:r>
        <w:rPr>
          <w:rFonts w:ascii="仿宋" w:hAnsi="仿宋" w:eastAsia="仿宋"/>
          <w:sz w:val="32"/>
          <w:szCs w:val="32"/>
        </w:rPr>
        <w:t>月</w:t>
      </w:r>
      <w:r>
        <w:rPr>
          <w:rFonts w:hint="eastAsia" w:ascii="仿宋" w:hAnsi="仿宋" w:eastAsia="仿宋"/>
          <w:sz w:val="32"/>
          <w:szCs w:val="32"/>
        </w:rPr>
        <w:t>28</w:t>
      </w:r>
      <w:r>
        <w:rPr>
          <w:rFonts w:ascii="仿宋" w:hAnsi="仿宋" w:eastAsia="仿宋"/>
          <w:sz w:val="32"/>
          <w:szCs w:val="32"/>
        </w:rPr>
        <w:t>日</w:t>
      </w:r>
      <w:bookmarkStart w:id="0" w:name="_GoBack"/>
      <w:bookmarkEnd w:id="0"/>
    </w:p>
    <w:sectPr>
      <w:pgSz w:w="11906" w:h="16838"/>
      <w:pgMar w:top="1440" w:right="1274"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3A7E"/>
    <w:multiLevelType w:val="multilevel"/>
    <w:tmpl w:val="0E8C3A7E"/>
    <w:lvl w:ilvl="0" w:tentative="0">
      <w:start w:val="9"/>
      <w:numFmt w:val="chineseCounting"/>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363C"/>
    <w:rsid w:val="0000488C"/>
    <w:rsid w:val="00015EAE"/>
    <w:rsid w:val="00030267"/>
    <w:rsid w:val="00036795"/>
    <w:rsid w:val="000412E3"/>
    <w:rsid w:val="00054B97"/>
    <w:rsid w:val="00062CF7"/>
    <w:rsid w:val="00075B55"/>
    <w:rsid w:val="00077D3E"/>
    <w:rsid w:val="00080FA1"/>
    <w:rsid w:val="00090C7A"/>
    <w:rsid w:val="000A4C4A"/>
    <w:rsid w:val="000A5BD4"/>
    <w:rsid w:val="000A77E7"/>
    <w:rsid w:val="000C1DFC"/>
    <w:rsid w:val="000D20E1"/>
    <w:rsid w:val="000D4D76"/>
    <w:rsid w:val="00111750"/>
    <w:rsid w:val="00111CBD"/>
    <w:rsid w:val="00112911"/>
    <w:rsid w:val="00120512"/>
    <w:rsid w:val="001213B1"/>
    <w:rsid w:val="001229A2"/>
    <w:rsid w:val="0012721B"/>
    <w:rsid w:val="001310F2"/>
    <w:rsid w:val="0013654D"/>
    <w:rsid w:val="00142D35"/>
    <w:rsid w:val="00147DCB"/>
    <w:rsid w:val="00157553"/>
    <w:rsid w:val="0016130A"/>
    <w:rsid w:val="00161FE7"/>
    <w:rsid w:val="00176D60"/>
    <w:rsid w:val="00176FF8"/>
    <w:rsid w:val="001A167D"/>
    <w:rsid w:val="001A4F8D"/>
    <w:rsid w:val="001B5B84"/>
    <w:rsid w:val="001C39ED"/>
    <w:rsid w:val="001C6AF3"/>
    <w:rsid w:val="001E6B2E"/>
    <w:rsid w:val="001F0904"/>
    <w:rsid w:val="001F433D"/>
    <w:rsid w:val="002075D7"/>
    <w:rsid w:val="00211599"/>
    <w:rsid w:val="002115CD"/>
    <w:rsid w:val="00221C28"/>
    <w:rsid w:val="0022493B"/>
    <w:rsid w:val="0022623A"/>
    <w:rsid w:val="0022727A"/>
    <w:rsid w:val="002305AA"/>
    <w:rsid w:val="00232556"/>
    <w:rsid w:val="00237118"/>
    <w:rsid w:val="00240D84"/>
    <w:rsid w:val="0024763D"/>
    <w:rsid w:val="002515CD"/>
    <w:rsid w:val="00253A0D"/>
    <w:rsid w:val="00262BF3"/>
    <w:rsid w:val="0026363C"/>
    <w:rsid w:val="0026698F"/>
    <w:rsid w:val="0026772B"/>
    <w:rsid w:val="0028252F"/>
    <w:rsid w:val="002A2838"/>
    <w:rsid w:val="002A6D84"/>
    <w:rsid w:val="002A7F2B"/>
    <w:rsid w:val="002B0150"/>
    <w:rsid w:val="002B4406"/>
    <w:rsid w:val="002C02CA"/>
    <w:rsid w:val="002D7913"/>
    <w:rsid w:val="003338B8"/>
    <w:rsid w:val="00343152"/>
    <w:rsid w:val="0035271B"/>
    <w:rsid w:val="0035365D"/>
    <w:rsid w:val="00360DBB"/>
    <w:rsid w:val="00361868"/>
    <w:rsid w:val="00361A97"/>
    <w:rsid w:val="00365F0D"/>
    <w:rsid w:val="0037592E"/>
    <w:rsid w:val="00385424"/>
    <w:rsid w:val="00394C41"/>
    <w:rsid w:val="00397F3F"/>
    <w:rsid w:val="003A3C3A"/>
    <w:rsid w:val="003A76E0"/>
    <w:rsid w:val="003B7DBC"/>
    <w:rsid w:val="003C3EEC"/>
    <w:rsid w:val="003E114C"/>
    <w:rsid w:val="003F1C88"/>
    <w:rsid w:val="003F2A52"/>
    <w:rsid w:val="00402686"/>
    <w:rsid w:val="004117EF"/>
    <w:rsid w:val="004166DD"/>
    <w:rsid w:val="00423047"/>
    <w:rsid w:val="004277BC"/>
    <w:rsid w:val="004322E0"/>
    <w:rsid w:val="004512E5"/>
    <w:rsid w:val="0045604C"/>
    <w:rsid w:val="00456626"/>
    <w:rsid w:val="004617D5"/>
    <w:rsid w:val="00476BB9"/>
    <w:rsid w:val="0048253D"/>
    <w:rsid w:val="00486CF2"/>
    <w:rsid w:val="00492F1B"/>
    <w:rsid w:val="00493BDC"/>
    <w:rsid w:val="004A740F"/>
    <w:rsid w:val="004B10E9"/>
    <w:rsid w:val="004B708F"/>
    <w:rsid w:val="004B79D6"/>
    <w:rsid w:val="004D3AF1"/>
    <w:rsid w:val="005148E4"/>
    <w:rsid w:val="00515732"/>
    <w:rsid w:val="00521D5E"/>
    <w:rsid w:val="00524A75"/>
    <w:rsid w:val="00541868"/>
    <w:rsid w:val="00545B55"/>
    <w:rsid w:val="0056526D"/>
    <w:rsid w:val="00574445"/>
    <w:rsid w:val="00576E77"/>
    <w:rsid w:val="005800A1"/>
    <w:rsid w:val="00581175"/>
    <w:rsid w:val="00582E6D"/>
    <w:rsid w:val="0059012A"/>
    <w:rsid w:val="00590822"/>
    <w:rsid w:val="005A0517"/>
    <w:rsid w:val="005A5145"/>
    <w:rsid w:val="005B5354"/>
    <w:rsid w:val="005C0172"/>
    <w:rsid w:val="005C1F97"/>
    <w:rsid w:val="005C38E0"/>
    <w:rsid w:val="005D27F1"/>
    <w:rsid w:val="005D6402"/>
    <w:rsid w:val="005E110B"/>
    <w:rsid w:val="005E1982"/>
    <w:rsid w:val="005E5B45"/>
    <w:rsid w:val="005E77F2"/>
    <w:rsid w:val="005F2C26"/>
    <w:rsid w:val="005F741E"/>
    <w:rsid w:val="00616106"/>
    <w:rsid w:val="0062389E"/>
    <w:rsid w:val="006254ED"/>
    <w:rsid w:val="00642739"/>
    <w:rsid w:val="00643B64"/>
    <w:rsid w:val="006518D7"/>
    <w:rsid w:val="00653FDB"/>
    <w:rsid w:val="0065422E"/>
    <w:rsid w:val="00664E51"/>
    <w:rsid w:val="00665581"/>
    <w:rsid w:val="006A0F1A"/>
    <w:rsid w:val="006A3A48"/>
    <w:rsid w:val="006A66E3"/>
    <w:rsid w:val="006C177C"/>
    <w:rsid w:val="006C32E3"/>
    <w:rsid w:val="006C7C8A"/>
    <w:rsid w:val="006D740E"/>
    <w:rsid w:val="006E741D"/>
    <w:rsid w:val="006F0280"/>
    <w:rsid w:val="006F0D08"/>
    <w:rsid w:val="00701728"/>
    <w:rsid w:val="007236E8"/>
    <w:rsid w:val="00736CF8"/>
    <w:rsid w:val="00741DF1"/>
    <w:rsid w:val="0074513C"/>
    <w:rsid w:val="00745300"/>
    <w:rsid w:val="00753D0D"/>
    <w:rsid w:val="0076777A"/>
    <w:rsid w:val="00767DDB"/>
    <w:rsid w:val="00770F81"/>
    <w:rsid w:val="00784482"/>
    <w:rsid w:val="00785758"/>
    <w:rsid w:val="00786FA1"/>
    <w:rsid w:val="00792D19"/>
    <w:rsid w:val="00797E43"/>
    <w:rsid w:val="007B2AF3"/>
    <w:rsid w:val="007C29A7"/>
    <w:rsid w:val="007C4ACD"/>
    <w:rsid w:val="007E0662"/>
    <w:rsid w:val="007E7DA9"/>
    <w:rsid w:val="007F3B7F"/>
    <w:rsid w:val="007F43E7"/>
    <w:rsid w:val="007F7F18"/>
    <w:rsid w:val="0080230F"/>
    <w:rsid w:val="00803FF0"/>
    <w:rsid w:val="008059DF"/>
    <w:rsid w:val="0080683D"/>
    <w:rsid w:val="00807F8E"/>
    <w:rsid w:val="008137E5"/>
    <w:rsid w:val="00817F7D"/>
    <w:rsid w:val="00821B1F"/>
    <w:rsid w:val="008310E5"/>
    <w:rsid w:val="00835B6A"/>
    <w:rsid w:val="00841021"/>
    <w:rsid w:val="00851D2E"/>
    <w:rsid w:val="00852C9C"/>
    <w:rsid w:val="00854197"/>
    <w:rsid w:val="00857E99"/>
    <w:rsid w:val="00872273"/>
    <w:rsid w:val="00873856"/>
    <w:rsid w:val="00873DA5"/>
    <w:rsid w:val="008820FC"/>
    <w:rsid w:val="008857D5"/>
    <w:rsid w:val="008907F9"/>
    <w:rsid w:val="00894ABE"/>
    <w:rsid w:val="00897186"/>
    <w:rsid w:val="008978A8"/>
    <w:rsid w:val="008A6B31"/>
    <w:rsid w:val="008B3551"/>
    <w:rsid w:val="008B5991"/>
    <w:rsid w:val="008C52D5"/>
    <w:rsid w:val="008C702C"/>
    <w:rsid w:val="008C7BC4"/>
    <w:rsid w:val="008D40D6"/>
    <w:rsid w:val="008F04DD"/>
    <w:rsid w:val="008F3972"/>
    <w:rsid w:val="008F3ACE"/>
    <w:rsid w:val="009005A8"/>
    <w:rsid w:val="00910F4C"/>
    <w:rsid w:val="0091522B"/>
    <w:rsid w:val="00922FAA"/>
    <w:rsid w:val="00924D4F"/>
    <w:rsid w:val="00925180"/>
    <w:rsid w:val="009305F6"/>
    <w:rsid w:val="0093248B"/>
    <w:rsid w:val="009328B8"/>
    <w:rsid w:val="009347E3"/>
    <w:rsid w:val="009349C9"/>
    <w:rsid w:val="0093548A"/>
    <w:rsid w:val="00936C21"/>
    <w:rsid w:val="00937FD1"/>
    <w:rsid w:val="00962EF7"/>
    <w:rsid w:val="009642BC"/>
    <w:rsid w:val="00972E0F"/>
    <w:rsid w:val="00983268"/>
    <w:rsid w:val="00985D0A"/>
    <w:rsid w:val="00991975"/>
    <w:rsid w:val="0099680B"/>
    <w:rsid w:val="009B132C"/>
    <w:rsid w:val="009B6701"/>
    <w:rsid w:val="009D073D"/>
    <w:rsid w:val="009D1D85"/>
    <w:rsid w:val="00A008C6"/>
    <w:rsid w:val="00A02861"/>
    <w:rsid w:val="00A06832"/>
    <w:rsid w:val="00A21D8F"/>
    <w:rsid w:val="00A2720F"/>
    <w:rsid w:val="00A3532E"/>
    <w:rsid w:val="00A40CF7"/>
    <w:rsid w:val="00A4476C"/>
    <w:rsid w:val="00A47464"/>
    <w:rsid w:val="00A5593C"/>
    <w:rsid w:val="00A56D08"/>
    <w:rsid w:val="00A63703"/>
    <w:rsid w:val="00A6678A"/>
    <w:rsid w:val="00A741D2"/>
    <w:rsid w:val="00A81D25"/>
    <w:rsid w:val="00A85B4A"/>
    <w:rsid w:val="00A8780C"/>
    <w:rsid w:val="00A93382"/>
    <w:rsid w:val="00A96160"/>
    <w:rsid w:val="00A97421"/>
    <w:rsid w:val="00AA1A56"/>
    <w:rsid w:val="00AB2532"/>
    <w:rsid w:val="00AB6B08"/>
    <w:rsid w:val="00AD081D"/>
    <w:rsid w:val="00AD172D"/>
    <w:rsid w:val="00AE1371"/>
    <w:rsid w:val="00AE62D5"/>
    <w:rsid w:val="00AE728D"/>
    <w:rsid w:val="00AF00E7"/>
    <w:rsid w:val="00AF0678"/>
    <w:rsid w:val="00AF78BC"/>
    <w:rsid w:val="00AF798A"/>
    <w:rsid w:val="00B147E1"/>
    <w:rsid w:val="00B17DD6"/>
    <w:rsid w:val="00B21CCA"/>
    <w:rsid w:val="00B26681"/>
    <w:rsid w:val="00B33385"/>
    <w:rsid w:val="00B43A04"/>
    <w:rsid w:val="00B43AD5"/>
    <w:rsid w:val="00B56FD5"/>
    <w:rsid w:val="00B6546E"/>
    <w:rsid w:val="00B75A00"/>
    <w:rsid w:val="00B766C0"/>
    <w:rsid w:val="00B96D06"/>
    <w:rsid w:val="00BE35FE"/>
    <w:rsid w:val="00BE4911"/>
    <w:rsid w:val="00BE77C6"/>
    <w:rsid w:val="00BF2D8E"/>
    <w:rsid w:val="00C15B8E"/>
    <w:rsid w:val="00C16067"/>
    <w:rsid w:val="00C27A7C"/>
    <w:rsid w:val="00C30239"/>
    <w:rsid w:val="00C3428E"/>
    <w:rsid w:val="00C34920"/>
    <w:rsid w:val="00C447A6"/>
    <w:rsid w:val="00C4532C"/>
    <w:rsid w:val="00C45A4A"/>
    <w:rsid w:val="00C63636"/>
    <w:rsid w:val="00C670E1"/>
    <w:rsid w:val="00C67130"/>
    <w:rsid w:val="00C76D89"/>
    <w:rsid w:val="00C90072"/>
    <w:rsid w:val="00C95886"/>
    <w:rsid w:val="00CA6A86"/>
    <w:rsid w:val="00CB5E18"/>
    <w:rsid w:val="00CB6E58"/>
    <w:rsid w:val="00CC4913"/>
    <w:rsid w:val="00CD461E"/>
    <w:rsid w:val="00CF73D5"/>
    <w:rsid w:val="00D02ED3"/>
    <w:rsid w:val="00D07488"/>
    <w:rsid w:val="00D2006B"/>
    <w:rsid w:val="00D208A1"/>
    <w:rsid w:val="00D24E73"/>
    <w:rsid w:val="00D250FB"/>
    <w:rsid w:val="00D36DD2"/>
    <w:rsid w:val="00D4689E"/>
    <w:rsid w:val="00D51FFF"/>
    <w:rsid w:val="00D65AAB"/>
    <w:rsid w:val="00D70DA5"/>
    <w:rsid w:val="00D8717E"/>
    <w:rsid w:val="00DA1AA1"/>
    <w:rsid w:val="00DB57D7"/>
    <w:rsid w:val="00DC7631"/>
    <w:rsid w:val="00DD074E"/>
    <w:rsid w:val="00DE3E5B"/>
    <w:rsid w:val="00DE44C9"/>
    <w:rsid w:val="00DE547C"/>
    <w:rsid w:val="00DE70E9"/>
    <w:rsid w:val="00E24130"/>
    <w:rsid w:val="00E2474F"/>
    <w:rsid w:val="00E27D40"/>
    <w:rsid w:val="00E30223"/>
    <w:rsid w:val="00E426A9"/>
    <w:rsid w:val="00E449C7"/>
    <w:rsid w:val="00E45C57"/>
    <w:rsid w:val="00E4605A"/>
    <w:rsid w:val="00E53F44"/>
    <w:rsid w:val="00E55629"/>
    <w:rsid w:val="00E649C9"/>
    <w:rsid w:val="00E81946"/>
    <w:rsid w:val="00E82AC9"/>
    <w:rsid w:val="00EA066F"/>
    <w:rsid w:val="00EB3F69"/>
    <w:rsid w:val="00EC5431"/>
    <w:rsid w:val="00EC56C1"/>
    <w:rsid w:val="00EC7FEF"/>
    <w:rsid w:val="00EE305C"/>
    <w:rsid w:val="00EE7BD0"/>
    <w:rsid w:val="00EF042A"/>
    <w:rsid w:val="00EF427D"/>
    <w:rsid w:val="00EF4CFD"/>
    <w:rsid w:val="00F01C36"/>
    <w:rsid w:val="00F0290C"/>
    <w:rsid w:val="00F051B5"/>
    <w:rsid w:val="00F10560"/>
    <w:rsid w:val="00F3505E"/>
    <w:rsid w:val="00F35271"/>
    <w:rsid w:val="00F36CC1"/>
    <w:rsid w:val="00F41FA1"/>
    <w:rsid w:val="00F46DB9"/>
    <w:rsid w:val="00F53301"/>
    <w:rsid w:val="00F648CE"/>
    <w:rsid w:val="00F707AE"/>
    <w:rsid w:val="00F82632"/>
    <w:rsid w:val="00F83E3E"/>
    <w:rsid w:val="00F85076"/>
    <w:rsid w:val="00F9670F"/>
    <w:rsid w:val="00FA02DE"/>
    <w:rsid w:val="00FA3BB1"/>
    <w:rsid w:val="00FB0D31"/>
    <w:rsid w:val="00FB754E"/>
    <w:rsid w:val="00FF43B3"/>
    <w:rsid w:val="1C3B10AE"/>
    <w:rsid w:val="21E46445"/>
    <w:rsid w:val="349427FE"/>
    <w:rsid w:val="56C61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9">
    <w:name w:val="页脚 Char"/>
    <w:basedOn w:val="6"/>
    <w:link w:val="3"/>
    <w:semiHidden/>
    <w:uiPriority w:val="99"/>
    <w:rPr>
      <w:sz w:val="18"/>
      <w:szCs w:val="18"/>
    </w:rPr>
  </w:style>
  <w:style w:type="character" w:customStyle="1" w:styleId="10">
    <w:name w:val="页眉 Char"/>
    <w:basedOn w:val="6"/>
    <w:link w:val="4"/>
    <w:semiHidden/>
    <w:uiPriority w:val="99"/>
    <w:rPr>
      <w:sz w:val="18"/>
      <w:szCs w:val="18"/>
    </w:rPr>
  </w:style>
  <w:style w:type="character" w:customStyle="1" w:styleId="11">
    <w:name w:val="apple-converted-space"/>
    <w:basedOn w:val="6"/>
    <w:qFormat/>
    <w:uiPriority w:val="0"/>
  </w:style>
  <w:style w:type="character" w:customStyle="1" w:styleId="12">
    <w:name w:val="批注框文本 Char"/>
    <w:basedOn w:val="6"/>
    <w:link w:val="2"/>
    <w:semiHidden/>
    <w:uiPriority w:val="99"/>
    <w:rPr>
      <w:kern w:val="2"/>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Arial Unicode MS" w:hAnsi="Arial Unicode MS" w:eastAsia="宋体"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527</Words>
  <Characters>3005</Characters>
  <Lines>25</Lines>
  <Paragraphs>7</Paragraphs>
  <TotalTime>144</TotalTime>
  <ScaleCrop>false</ScaleCrop>
  <LinksUpToDate>false</LinksUpToDate>
  <CharactersWithSpaces>3525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2019-06-27T05:09:00Z</dcterms:created>
  <dc:creator>张晶</dc:creator>
  <cp:lastModifiedBy>Administrator</cp:lastModifiedBy>
  <cp:lastPrinted>2018-07-12T02:26:00Z</cp:lastPrinted>
  <dcterms:modified xsi:type="dcterms:W3CDTF">2020-03-02T03:21:20Z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